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ind w:left="360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fldChar w:fldCharType="begin"/>
      </w:r>
      <w:r>
        <w:rPr>
          <w:rFonts w:ascii="Arial" w:hAnsi="Arial" w:cs="Arial"/>
          <w:color w:val="122021"/>
          <w:sz w:val="18"/>
          <w:szCs w:val="18"/>
        </w:rPr>
        <w:instrText xml:space="preserve"> HYPERLINK "http://www.upravasino.ru/upload/files/olimp/tablica_Mendeleeva.docx" </w:instrText>
      </w:r>
      <w:r>
        <w:rPr>
          <w:rFonts w:ascii="Arial" w:hAnsi="Arial" w:cs="Arial"/>
          <w:color w:val="122021"/>
          <w:sz w:val="18"/>
          <w:szCs w:val="18"/>
        </w:rPr>
        <w:fldChar w:fldCharType="separate"/>
      </w:r>
      <w:r>
        <w:rPr>
          <w:rStyle w:val="a4"/>
          <w:rFonts w:ascii="Arial" w:hAnsi="Arial" w:cs="Arial"/>
          <w:color w:val="1B325F"/>
          <w:sz w:val="18"/>
          <w:szCs w:val="18"/>
        </w:rPr>
        <w:t xml:space="preserve">План мероприятий по подготовке и проведению в 2019 году Международного года Периодической таблицы химических элементов в </w:t>
      </w:r>
      <w:proofErr w:type="spellStart"/>
      <w:r>
        <w:rPr>
          <w:rStyle w:val="a4"/>
          <w:rFonts w:ascii="Arial" w:hAnsi="Arial" w:cs="Arial"/>
          <w:color w:val="1B325F"/>
          <w:sz w:val="18"/>
          <w:szCs w:val="18"/>
        </w:rPr>
        <w:t>Асиновском</w:t>
      </w:r>
      <w:proofErr w:type="spellEnd"/>
      <w:r>
        <w:rPr>
          <w:rStyle w:val="a4"/>
          <w:rFonts w:ascii="Arial" w:hAnsi="Arial" w:cs="Arial"/>
          <w:color w:val="1B325F"/>
          <w:sz w:val="18"/>
          <w:szCs w:val="18"/>
        </w:rPr>
        <w:t xml:space="preserve"> районе</w:t>
      </w:r>
      <w:r>
        <w:rPr>
          <w:rFonts w:ascii="Arial" w:hAnsi="Arial" w:cs="Arial"/>
          <w:color w:val="122021"/>
          <w:sz w:val="18"/>
          <w:szCs w:val="18"/>
        </w:rPr>
        <w:fldChar w:fldCharType="end"/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ind w:left="360"/>
        <w:rPr>
          <w:rFonts w:ascii="Arial" w:hAnsi="Arial" w:cs="Arial"/>
          <w:color w:val="122021"/>
          <w:sz w:val="18"/>
          <w:szCs w:val="18"/>
        </w:rPr>
      </w:pPr>
      <w:r>
        <w:rPr>
          <w:rStyle w:val="a5"/>
          <w:rFonts w:ascii="Arial" w:hAnsi="Arial" w:cs="Arial"/>
          <w:color w:val="122021"/>
          <w:sz w:val="18"/>
          <w:szCs w:val="18"/>
        </w:rPr>
        <w:t>Утвержден план реализации Концепции развития математического образования    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·        </w:t>
      </w:r>
      <w:hyperlink r:id="rId4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>Распоряжением Правительства Российской Федерации от 24 декабря 2013 года № 2506-р была утверждена Концепция развития математического образования в Российской Федерации (далее – Концепция).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·        </w:t>
      </w:r>
      <w:hyperlink r:id="rId5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>В целях реализации Концепции приказом Министерства образования и науки Российской Федерации от 3 апреля 2014 года № 265 утвержден План мероприятий Министерства образования и науки Российской Федерации по ее реализации.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 xml:space="preserve">         В свою очередь Управлением образования администрации 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Асиновского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района </w:t>
      </w:r>
      <w:proofErr w:type="gramStart"/>
      <w:r>
        <w:rPr>
          <w:rFonts w:ascii="Arial" w:hAnsi="Arial" w:cs="Arial"/>
          <w:color w:val="122021"/>
          <w:sz w:val="18"/>
          <w:szCs w:val="18"/>
        </w:rPr>
        <w:t>разработан</w:t>
      </w:r>
      <w:proofErr w:type="gramEnd"/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hyperlink r:id="rId6" w:history="1"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 xml:space="preserve">План по реализации Концепции </w:t>
        </w:r>
        <w:proofErr w:type="spellStart"/>
        <w:proofErr w:type="gramStart"/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>физико</w:t>
        </w:r>
        <w:proofErr w:type="spellEnd"/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 xml:space="preserve"> - математического</w:t>
        </w:r>
        <w:proofErr w:type="gramEnd"/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 xml:space="preserve"> и естественнонаучного образования в </w:t>
        </w:r>
        <w:proofErr w:type="spellStart"/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>Асиновском</w:t>
        </w:r>
        <w:proofErr w:type="spellEnd"/>
        <w:r>
          <w:rPr>
            <w:rStyle w:val="a5"/>
            <w:rFonts w:ascii="Arial" w:hAnsi="Arial" w:cs="Arial"/>
            <w:color w:val="1B325F"/>
            <w:sz w:val="18"/>
            <w:szCs w:val="18"/>
            <w:u w:val="single"/>
          </w:rPr>
          <w:t xml:space="preserve">  районе 2019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hyperlink r:id="rId7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 xml:space="preserve">Отчёт по реализации Концепции развития математического образования на территории </w:t>
        </w:r>
        <w:proofErr w:type="spellStart"/>
        <w:r>
          <w:rPr>
            <w:rStyle w:val="a4"/>
            <w:rFonts w:ascii="Arial" w:hAnsi="Arial" w:cs="Arial"/>
            <w:color w:val="1B325F"/>
            <w:sz w:val="18"/>
            <w:szCs w:val="18"/>
          </w:rPr>
          <w:t>Асиновского</w:t>
        </w:r>
        <w:proofErr w:type="spellEnd"/>
        <w:r>
          <w:rPr>
            <w:rStyle w:val="a4"/>
            <w:rFonts w:ascii="Arial" w:hAnsi="Arial" w:cs="Arial"/>
            <w:color w:val="1B325F"/>
            <w:sz w:val="18"/>
            <w:szCs w:val="18"/>
          </w:rPr>
          <w:t xml:space="preserve"> района в 2018 году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hyperlink r:id="rId8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 xml:space="preserve">Приказ по реализации Концепции развития математического образования на территории </w:t>
        </w:r>
        <w:proofErr w:type="spellStart"/>
        <w:r>
          <w:rPr>
            <w:rStyle w:val="a4"/>
            <w:rFonts w:ascii="Arial" w:hAnsi="Arial" w:cs="Arial"/>
            <w:color w:val="1B325F"/>
            <w:sz w:val="18"/>
            <w:szCs w:val="18"/>
          </w:rPr>
          <w:t>Асиновского</w:t>
        </w:r>
        <w:proofErr w:type="spellEnd"/>
        <w:r>
          <w:rPr>
            <w:rStyle w:val="a4"/>
            <w:rFonts w:ascii="Arial" w:hAnsi="Arial" w:cs="Arial"/>
            <w:color w:val="1B325F"/>
            <w:sz w:val="18"/>
            <w:szCs w:val="18"/>
          </w:rPr>
          <w:t xml:space="preserve"> района в 2018 году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ind w:left="360"/>
        <w:rPr>
          <w:rFonts w:ascii="Arial" w:hAnsi="Arial" w:cs="Arial"/>
          <w:color w:val="122021"/>
          <w:sz w:val="18"/>
          <w:szCs w:val="18"/>
        </w:rPr>
      </w:pPr>
      <w:r>
        <w:rPr>
          <w:rStyle w:val="a5"/>
          <w:rFonts w:ascii="Arial" w:hAnsi="Arial" w:cs="Arial"/>
          <w:color w:val="122021"/>
          <w:sz w:val="18"/>
          <w:szCs w:val="18"/>
        </w:rPr>
        <w:t>Руководители районных методических объединений в 2018-2019 учебном году: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 xml:space="preserve">-                         Василенко 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Лязиза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Масютовна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>, учитель биологии МБОУ СОШ № 1 – методическое объединение учителей естественнонаучного цикла;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Батина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Лариса Владимировна, учитель математики МАОУ гимназии № 2 – методическое объединение учителей математики;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Кривенцов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Леонид Александрович,  учитель информатики МАОУ  СОШ № 4 – методическое объединение учителей информатики и робототехники;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Бариева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Галина Анатольевна, учитель начальных классов МАОУ-СОШ № 4 – методическое объединение учителей начальных классов;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Баркова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Юлия Николаевна, учитель музыки  МАОУ гимназии № 2 – методическое объединение учителей музыки и изобразительного искусства;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                        Генераленко Светлана Валентиновна, учитель истории и обществознания МБОУ - СОШ №1 - методическое объединение учителей истории и обществознания;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Резниченко Ирина Александровна, учитель физической культуры МБОУ – СОШ  № 1 – методическое объединение учителей физической культуры;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Зиновьева Ирина Викторовна,   учитель иностранного языка  МБОУ СОШ № 1 – методическое объединение учителей иностранного языка;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Санникова Оксана Владимировна, учитель русского языка и литературы  МАОУ-СОШ № 4 – методическое объединение учителей русского языка и литературы;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</w:t>
      </w:r>
      <w:proofErr w:type="spellStart"/>
      <w:r>
        <w:rPr>
          <w:rFonts w:ascii="Arial" w:hAnsi="Arial" w:cs="Arial"/>
          <w:color w:val="122021"/>
          <w:sz w:val="18"/>
          <w:szCs w:val="18"/>
        </w:rPr>
        <w:t>Волегова</w:t>
      </w:r>
      <w:proofErr w:type="spellEnd"/>
      <w:r>
        <w:rPr>
          <w:rFonts w:ascii="Arial" w:hAnsi="Arial" w:cs="Arial"/>
          <w:color w:val="122021"/>
          <w:sz w:val="18"/>
          <w:szCs w:val="18"/>
        </w:rPr>
        <w:t xml:space="preserve"> Елена Владимировна, учитель-логопед МАОУ - СОШ № 4 – методическое объединение учителей-логопедов;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                         Кочергина Ольга Анатольевна, старший воспитатель МАДОУ: детский сад № 16 «Солнышко» - методическое объединение воспитателей и специалистов ДОУ;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color w:val="122021"/>
          <w:sz w:val="18"/>
          <w:szCs w:val="18"/>
        </w:rPr>
        <w:t>-                         Жданова Ольга Игнатьевна, педагог-психолог МБДОУ: детский сад "Рыбка" - методическое объединение педагогов-психологов.</w:t>
      </w:r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noProof/>
          <w:color w:val="122021"/>
          <w:sz w:val="18"/>
          <w:szCs w:val="18"/>
        </w:rPr>
        <w:drawing>
          <wp:inline distT="0" distB="0" distL="0" distR="0">
            <wp:extent cx="198755" cy="198755"/>
            <wp:effectExtent l="19050" t="0" r="0" b="0"/>
            <wp:docPr id="1" name="Рисунок 1" descr="http://www.upravasino.ru/upload/images/doc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pravasino.ru/upload/images/doc_s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22021"/>
          <w:sz w:val="18"/>
          <w:szCs w:val="18"/>
        </w:rPr>
        <w:t> </w:t>
      </w:r>
      <w:hyperlink r:id="rId10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>График проведения РМО на  2018-2019 учебный год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noProof/>
          <w:color w:val="122021"/>
          <w:sz w:val="18"/>
          <w:szCs w:val="18"/>
        </w:rPr>
        <w:drawing>
          <wp:inline distT="0" distB="0" distL="0" distR="0">
            <wp:extent cx="198755" cy="198755"/>
            <wp:effectExtent l="19050" t="0" r="0" b="0"/>
            <wp:docPr id="2" name="Рисунок 2" descr="http://www.upravasino.ru/upload/images/doc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pravasino.ru/upload/images/doc_s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22021"/>
          <w:sz w:val="18"/>
          <w:szCs w:val="18"/>
        </w:rPr>
        <w:t> </w:t>
      </w:r>
      <w:hyperlink r:id="rId11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>Положение о районном методическом объединении учителей-предметников</w:t>
        </w:r>
      </w:hyperlink>
    </w:p>
    <w:p w:rsidR="00762AAE" w:rsidRDefault="00762AAE" w:rsidP="00762AAE">
      <w:pPr>
        <w:pStyle w:val="a3"/>
        <w:shd w:val="clear" w:color="auto" w:fill="FFFFFF"/>
        <w:spacing w:before="0" w:beforeAutospacing="0" w:after="125" w:afterAutospacing="0" w:line="250" w:lineRule="atLeast"/>
        <w:rPr>
          <w:rFonts w:ascii="Arial" w:hAnsi="Arial" w:cs="Arial"/>
          <w:color w:val="122021"/>
          <w:sz w:val="18"/>
          <w:szCs w:val="18"/>
        </w:rPr>
      </w:pPr>
      <w:r>
        <w:rPr>
          <w:rFonts w:ascii="Arial" w:hAnsi="Arial" w:cs="Arial"/>
          <w:noProof/>
          <w:color w:val="122021"/>
          <w:sz w:val="18"/>
          <w:szCs w:val="18"/>
        </w:rPr>
        <w:drawing>
          <wp:inline distT="0" distB="0" distL="0" distR="0">
            <wp:extent cx="198755" cy="198755"/>
            <wp:effectExtent l="19050" t="0" r="0" b="0"/>
            <wp:docPr id="3" name="Рисунок 3" descr="http://www.upravasino.ru/upload/images/doc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pravasino.ru/upload/images/doc_s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22021"/>
          <w:sz w:val="18"/>
          <w:szCs w:val="18"/>
        </w:rPr>
        <w:t> </w:t>
      </w:r>
      <w:hyperlink r:id="rId12" w:history="1">
        <w:r>
          <w:rPr>
            <w:rStyle w:val="a4"/>
            <w:rFonts w:ascii="Arial" w:hAnsi="Arial" w:cs="Arial"/>
            <w:color w:val="1B325F"/>
            <w:sz w:val="18"/>
            <w:szCs w:val="18"/>
          </w:rPr>
          <w:t>График проведения РМО на  2017-2018 учебный год</w:t>
        </w:r>
      </w:hyperlink>
    </w:p>
    <w:p w:rsidR="003A481E" w:rsidRDefault="003A481E"/>
    <w:sectPr w:rsidR="003A481E" w:rsidSect="003A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2AAE"/>
    <w:rsid w:val="003A481E"/>
    <w:rsid w:val="0076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AAE"/>
    <w:rPr>
      <w:color w:val="0000FF"/>
      <w:u w:val="single"/>
    </w:rPr>
  </w:style>
  <w:style w:type="character" w:styleId="a5">
    <w:name w:val="Strong"/>
    <w:basedOn w:val="a0"/>
    <w:uiPriority w:val="22"/>
    <w:qFormat/>
    <w:rsid w:val="00762A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sino.ru/upload/files/docs/2018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ravasino.ru/upload/files/docs/otchet_po_koncepcii_2018.docx" TargetMode="External"/><Relationship Id="rId12" Type="http://schemas.openxmlformats.org/officeDocument/2006/relationships/hyperlink" Target="http://www.upravasino.ru/upload/files/proj_prog/plan-grafik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ravasino.ru/upload/files/Proekty_i_programmy/plan_mat_koncepcii_na_2019.docx" TargetMode="External"/><Relationship Id="rId11" Type="http://schemas.openxmlformats.org/officeDocument/2006/relationships/hyperlink" Target="http://www.upravasino.ru/upload/files/proj_prog/polozhenie.docx" TargetMode="External"/><Relationship Id="rId5" Type="http://schemas.openxmlformats.org/officeDocument/2006/relationships/hyperlink" Target="http://www.upravasino.ru/upload/files/docs/plan.pdf" TargetMode="External"/><Relationship Id="rId10" Type="http://schemas.openxmlformats.org/officeDocument/2006/relationships/hyperlink" Target="http://www.upravasino.ru/upload/files/activity/plan-grafik.docx" TargetMode="External"/><Relationship Id="rId4" Type="http://schemas.openxmlformats.org/officeDocument/2006/relationships/hyperlink" Target="http://www.upravasino.ru/upload/files/docs/koncept.pdf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2019-03-05T02:38:00Z</dcterms:created>
  <dcterms:modified xsi:type="dcterms:W3CDTF">2019-03-05T02:39:00Z</dcterms:modified>
</cp:coreProperties>
</file>